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A1" w:rsidRPr="00625F93" w:rsidRDefault="006F2A87" w:rsidP="00F1688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ОДНКНР 5, 6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366C9" w:rsidRDefault="001366C9" w:rsidP="001366C9">
      <w:pPr>
        <w:pStyle w:val="a3"/>
        <w:spacing w:before="258"/>
        <w:ind w:left="0" w:right="112" w:firstLine="567"/>
      </w:pPr>
      <w:r>
        <w:t>Рабочая 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ОДНКНР</w:t>
      </w:r>
      <w:r>
        <w:rPr>
          <w:spacing w:val="1"/>
        </w:rPr>
        <w:t xml:space="preserve"> </w:t>
      </w:r>
      <w:r>
        <w:t>составлена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ООО,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федеральной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1366C9" w:rsidRPr="001366C9" w:rsidRDefault="001366C9" w:rsidP="001366C9">
      <w:pPr>
        <w:pStyle w:val="a5"/>
        <w:numPr>
          <w:ilvl w:val="0"/>
          <w:numId w:val="2"/>
        </w:numPr>
        <w:spacing w:before="166" w:line="271" w:lineRule="auto"/>
        <w:rPr>
          <w:sz w:val="28"/>
          <w:szCs w:val="28"/>
        </w:rPr>
      </w:pPr>
      <w:r w:rsidRPr="001366C9">
        <w:rPr>
          <w:sz w:val="28"/>
          <w:szCs w:val="28"/>
        </w:rPr>
        <w:t xml:space="preserve">Протоиерей Виктор Дорофеев, </w:t>
      </w:r>
      <w:proofErr w:type="spellStart"/>
      <w:r w:rsidRPr="001366C9">
        <w:rPr>
          <w:sz w:val="28"/>
          <w:szCs w:val="28"/>
        </w:rPr>
        <w:t>Янушкявичене</w:t>
      </w:r>
      <w:proofErr w:type="spellEnd"/>
      <w:r w:rsidRPr="001366C9">
        <w:rPr>
          <w:sz w:val="28"/>
          <w:szCs w:val="28"/>
        </w:rPr>
        <w:t xml:space="preserve"> О.Л., Основы духовно-нравственной культуры народов России. Основы православной культуры, 5 класс. ООО «Русское слово-учебник»; </w:t>
      </w:r>
    </w:p>
    <w:p w:rsidR="001366C9" w:rsidRPr="001366C9" w:rsidRDefault="001366C9" w:rsidP="001366C9">
      <w:pPr>
        <w:pStyle w:val="a5"/>
        <w:numPr>
          <w:ilvl w:val="0"/>
          <w:numId w:val="2"/>
        </w:numPr>
        <w:spacing w:before="166" w:line="271" w:lineRule="auto"/>
        <w:rPr>
          <w:sz w:val="28"/>
          <w:szCs w:val="28"/>
        </w:rPr>
      </w:pPr>
      <w:r w:rsidRPr="001366C9">
        <w:rPr>
          <w:sz w:val="28"/>
          <w:szCs w:val="28"/>
        </w:rPr>
        <w:t xml:space="preserve">Протоиерей Виктор Дорофеев, диакон Илья </w:t>
      </w:r>
      <w:proofErr w:type="spellStart"/>
      <w:r w:rsidRPr="001366C9">
        <w:rPr>
          <w:sz w:val="28"/>
          <w:szCs w:val="28"/>
        </w:rPr>
        <w:t>Кокин</w:t>
      </w:r>
      <w:proofErr w:type="spellEnd"/>
      <w:r w:rsidRPr="001366C9">
        <w:rPr>
          <w:sz w:val="28"/>
          <w:szCs w:val="28"/>
        </w:rPr>
        <w:t xml:space="preserve">, </w:t>
      </w:r>
      <w:proofErr w:type="spellStart"/>
      <w:r w:rsidRPr="001366C9">
        <w:rPr>
          <w:sz w:val="28"/>
          <w:szCs w:val="28"/>
        </w:rPr>
        <w:t>Янушкявичене</w:t>
      </w:r>
      <w:proofErr w:type="spellEnd"/>
      <w:r w:rsidRPr="001366C9">
        <w:rPr>
          <w:sz w:val="28"/>
          <w:szCs w:val="28"/>
        </w:rPr>
        <w:t xml:space="preserve"> О.Л., </w:t>
      </w:r>
      <w:proofErr w:type="spellStart"/>
      <w:r w:rsidRPr="001366C9">
        <w:rPr>
          <w:sz w:val="28"/>
          <w:szCs w:val="28"/>
        </w:rPr>
        <w:t>Васечко</w:t>
      </w:r>
      <w:proofErr w:type="spellEnd"/>
      <w:r w:rsidRPr="001366C9">
        <w:rPr>
          <w:sz w:val="28"/>
          <w:szCs w:val="28"/>
        </w:rPr>
        <w:t xml:space="preserve"> Ю.С., Основы духовно-нравственной культуры народов России. Основы православной культуры, 6 класс. ООО «Русское слово-учебник»</w:t>
      </w:r>
    </w:p>
    <w:p w:rsidR="00625F93" w:rsidRP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1366C9" w:rsidRPr="001366C9">
        <w:rPr>
          <w:rFonts w:ascii="Times New Roman" w:hAnsi="Times New Roman" w:cs="Times New Roman"/>
          <w:b/>
          <w:sz w:val="28"/>
          <w:szCs w:val="28"/>
        </w:rPr>
        <w:t>ОДНКНР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1366C9" w:rsidRDefault="001366C9" w:rsidP="001366C9">
      <w:pPr>
        <w:pStyle w:val="a3"/>
        <w:spacing w:before="31"/>
        <w:ind w:right="113"/>
      </w:pPr>
      <w:r>
        <w:t>формирование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 изучение культуры (единого культурного пространства) России в контексте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proofErr w:type="spellStart"/>
      <w:r>
        <w:t>этноконфессионального</w:t>
      </w:r>
      <w:proofErr w:type="spellEnd"/>
      <w:r>
        <w:rPr>
          <w:spacing w:val="1"/>
        </w:rPr>
        <w:t xml:space="preserve"> </w:t>
      </w:r>
      <w:r>
        <w:t>согласия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взаимопроникновения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мирного</w:t>
      </w:r>
      <w:r>
        <w:rPr>
          <w:spacing w:val="1"/>
        </w:rPr>
        <w:t xml:space="preserve"> </w:t>
      </w:r>
      <w:r>
        <w:t>сосуществования</w:t>
      </w:r>
      <w:r>
        <w:rPr>
          <w:spacing w:val="1"/>
        </w:rPr>
        <w:t xml:space="preserve"> </w:t>
      </w:r>
      <w:r>
        <w:t>народов,</w:t>
      </w:r>
      <w:r>
        <w:rPr>
          <w:spacing w:val="1"/>
        </w:rPr>
        <w:t xml:space="preserve"> </w:t>
      </w:r>
      <w:r>
        <w:t>религий,</w:t>
      </w:r>
      <w:r>
        <w:rPr>
          <w:spacing w:val="1"/>
        </w:rPr>
        <w:t xml:space="preserve"> </w:t>
      </w:r>
      <w:r>
        <w:t>национальных</w:t>
      </w:r>
      <w:r>
        <w:rPr>
          <w:spacing w:val="-4"/>
        </w:rPr>
        <w:t xml:space="preserve"> </w:t>
      </w:r>
      <w:r>
        <w:t>культур;</w:t>
      </w:r>
    </w:p>
    <w:p w:rsidR="001366C9" w:rsidRDefault="001366C9" w:rsidP="001366C9">
      <w:pPr>
        <w:pStyle w:val="a3"/>
        <w:spacing w:before="2"/>
        <w:ind w:right="117"/>
      </w:pPr>
      <w:r>
        <w:t>создание условий для становления у обучающихся мировоззрения на основе</w:t>
      </w:r>
      <w:r>
        <w:rPr>
          <w:spacing w:val="1"/>
        </w:rPr>
        <w:t xml:space="preserve"> </w:t>
      </w:r>
      <w:r>
        <w:t>традиционных</w:t>
      </w:r>
      <w:r w:rsidR="00F16883">
        <w:t xml:space="preserve"> </w:t>
      </w:r>
      <w:r>
        <w:t>российских духовно-нравственных ценностей, ведущих</w:t>
      </w:r>
      <w:r>
        <w:rPr>
          <w:spacing w:val="-67"/>
        </w:rPr>
        <w:t xml:space="preserve"> </w:t>
      </w:r>
      <w:r>
        <w:t>к осознанию своей принадлежности к многонациональному народу Российской</w:t>
      </w:r>
      <w:r>
        <w:rPr>
          <w:spacing w:val="1"/>
        </w:rPr>
        <w:t xml:space="preserve"> </w:t>
      </w:r>
      <w:r>
        <w:t>Федерации;</w:t>
      </w:r>
    </w:p>
    <w:p w:rsidR="001366C9" w:rsidRDefault="001366C9" w:rsidP="001366C9">
      <w:pPr>
        <w:pStyle w:val="a3"/>
        <w:spacing w:before="2"/>
        <w:ind w:right="126"/>
      </w:pPr>
      <w:r>
        <w:t>формирование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ценностям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убеждениям</w:t>
      </w:r>
      <w:r>
        <w:rPr>
          <w:spacing w:val="1"/>
        </w:rPr>
        <w:t xml:space="preserve"> </w:t>
      </w:r>
      <w:r>
        <w:t>представителей разных национальностей и вероисповеданий, а также способности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представителями</w:t>
      </w:r>
      <w:r>
        <w:rPr>
          <w:spacing w:val="1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культур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мировоззрений;</w:t>
      </w:r>
    </w:p>
    <w:p w:rsidR="001366C9" w:rsidRDefault="001366C9" w:rsidP="001366C9">
      <w:pPr>
        <w:pStyle w:val="a3"/>
        <w:spacing w:before="86"/>
        <w:ind w:right="113"/>
      </w:pPr>
      <w:r>
        <w:t>идентификация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полноправного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культурного,</w:t>
      </w:r>
      <w:r>
        <w:rPr>
          <w:spacing w:val="-12"/>
        </w:rPr>
        <w:t xml:space="preserve"> </w:t>
      </w:r>
      <w:r>
        <w:t>исторического</w:t>
      </w:r>
      <w:r>
        <w:rPr>
          <w:spacing w:val="-17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r>
        <w:t>цивилизационного</w:t>
      </w:r>
      <w:proofErr w:type="spellEnd"/>
      <w:r>
        <w:rPr>
          <w:spacing w:val="-16"/>
        </w:rPr>
        <w:t xml:space="preserve"> </w:t>
      </w:r>
      <w:r>
        <w:t>развития</w:t>
      </w:r>
      <w:r>
        <w:rPr>
          <w:spacing w:val="-13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Федерации.</w:t>
      </w:r>
    </w:p>
    <w:p w:rsidR="00E82996" w:rsidRDefault="00E82996" w:rsidP="00342DA1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</w:rPr>
      </w:pPr>
      <w:r w:rsidRPr="00E82996">
        <w:rPr>
          <w:rFonts w:ascii="Times New Roman" w:hAnsi="Times New Roman"/>
          <w:b/>
          <w:color w:val="000000"/>
          <w:sz w:val="28"/>
        </w:rPr>
        <w:t>Основными задачами О</w:t>
      </w:r>
      <w:r w:rsidR="001366C9">
        <w:rPr>
          <w:rFonts w:ascii="Times New Roman" w:hAnsi="Times New Roman"/>
          <w:b/>
          <w:color w:val="000000"/>
          <w:sz w:val="28"/>
        </w:rPr>
        <w:t>ДНКНР</w:t>
      </w:r>
      <w:r w:rsidRPr="00E82996">
        <w:rPr>
          <w:rFonts w:ascii="Times New Roman" w:hAnsi="Times New Roman"/>
          <w:b/>
          <w:color w:val="000000"/>
          <w:sz w:val="28"/>
        </w:rPr>
        <w:t xml:space="preserve"> являются:</w:t>
      </w:r>
    </w:p>
    <w:p w:rsidR="001366C9" w:rsidRDefault="001366C9" w:rsidP="001366C9">
      <w:pPr>
        <w:pStyle w:val="a3"/>
        <w:spacing w:before="31"/>
        <w:ind w:right="128"/>
      </w:pPr>
      <w:r>
        <w:t>овладение</w:t>
      </w:r>
      <w:r>
        <w:rPr>
          <w:spacing w:val="1"/>
        </w:rPr>
        <w:t xml:space="preserve"> </w:t>
      </w:r>
      <w:r>
        <w:t>предметными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преимущественное</w:t>
      </w:r>
      <w:r>
        <w:rPr>
          <w:spacing w:val="-67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формирования гражданской идентичности обучающегося;</w:t>
      </w:r>
    </w:p>
    <w:p w:rsidR="001366C9" w:rsidRDefault="001366C9" w:rsidP="001366C9">
      <w:pPr>
        <w:pStyle w:val="a3"/>
        <w:ind w:right="127"/>
      </w:pPr>
      <w:r>
        <w:t xml:space="preserve">приобретение и усвоение знаний </w:t>
      </w:r>
      <w:r w:rsidR="00F16883">
        <w:t xml:space="preserve">о </w:t>
      </w:r>
      <w:r>
        <w:t>нормах общественной морали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нравственности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основополагающих</w:t>
      </w:r>
      <w:r>
        <w:rPr>
          <w:spacing w:val="1"/>
        </w:rPr>
        <w:t xml:space="preserve"> </w:t>
      </w:r>
      <w:r>
        <w:t>элементах</w:t>
      </w:r>
      <w:r>
        <w:rPr>
          <w:spacing w:val="1"/>
        </w:rPr>
        <w:t xml:space="preserve"> </w:t>
      </w:r>
      <w:r>
        <w:t>духовной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общества;</w:t>
      </w:r>
    </w:p>
    <w:p w:rsidR="001366C9" w:rsidRDefault="001366C9" w:rsidP="001366C9">
      <w:pPr>
        <w:pStyle w:val="a3"/>
        <w:ind w:right="116"/>
      </w:pPr>
      <w:r>
        <w:t>развитие</w:t>
      </w:r>
      <w:r>
        <w:rPr>
          <w:spacing w:val="112"/>
        </w:rPr>
        <w:t xml:space="preserve"> </w:t>
      </w:r>
      <w:r>
        <w:t>представлений о значении духовно-нравственных ценностей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достойной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ответственного</w:t>
      </w:r>
      <w:r>
        <w:rPr>
          <w:spacing w:val="4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будущему</w:t>
      </w:r>
      <w:r>
        <w:rPr>
          <w:spacing w:val="-3"/>
        </w:rPr>
        <w:t xml:space="preserve"> </w:t>
      </w:r>
      <w:r>
        <w:t>отцовству</w:t>
      </w:r>
      <w:r>
        <w:rPr>
          <w:spacing w:val="-1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материнству;</w:t>
      </w:r>
    </w:p>
    <w:p w:rsidR="001366C9" w:rsidRDefault="001366C9" w:rsidP="001366C9">
      <w:pPr>
        <w:pStyle w:val="a3"/>
        <w:ind w:right="129"/>
      </w:pPr>
      <w:r>
        <w:t>становление компетенций межкультурного взаимодействия как способности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межличностный,</w:t>
      </w:r>
      <w:r>
        <w:rPr>
          <w:spacing w:val="1"/>
        </w:rPr>
        <w:t xml:space="preserve"> </w:t>
      </w:r>
      <w:r>
        <w:t>межкультурный,</w:t>
      </w:r>
      <w:r>
        <w:rPr>
          <w:spacing w:val="1"/>
        </w:rPr>
        <w:t xml:space="preserve"> </w:t>
      </w:r>
      <w:r>
        <w:lastRenderedPageBreak/>
        <w:t>межконфессиональный</w:t>
      </w:r>
      <w:r>
        <w:rPr>
          <w:spacing w:val="1"/>
        </w:rPr>
        <w:t xml:space="preserve"> </w:t>
      </w:r>
      <w:r>
        <w:t>диалог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осознании и</w:t>
      </w:r>
      <w:r>
        <w:rPr>
          <w:spacing w:val="-1"/>
        </w:rPr>
        <w:t xml:space="preserve"> </w:t>
      </w:r>
      <w:r>
        <w:t>сохранении</w:t>
      </w:r>
      <w:r>
        <w:rPr>
          <w:spacing w:val="-1"/>
        </w:rPr>
        <w:t xml:space="preserve"> </w:t>
      </w:r>
      <w:r>
        <w:t>собственной культурной</w:t>
      </w:r>
      <w:r>
        <w:rPr>
          <w:spacing w:val="6"/>
        </w:rPr>
        <w:t xml:space="preserve"> </w:t>
      </w:r>
      <w:r>
        <w:t>идентичности;</w:t>
      </w:r>
    </w:p>
    <w:p w:rsidR="001366C9" w:rsidRDefault="001366C9" w:rsidP="001366C9">
      <w:pPr>
        <w:pStyle w:val="a3"/>
        <w:ind w:right="122"/>
      </w:pPr>
      <w:r>
        <w:t>формирование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систематизацию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литературы,</w:t>
      </w:r>
      <w:r>
        <w:rPr>
          <w:spacing w:val="1"/>
        </w:rPr>
        <w:t xml:space="preserve"> </w:t>
      </w:r>
      <w:r>
        <w:t>истории,</w:t>
      </w:r>
      <w:r>
        <w:rPr>
          <w:spacing w:val="2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2"/>
        </w:rPr>
        <w:t xml:space="preserve"> </w:t>
      </w:r>
      <w:r>
        <w:t>музыки;</w:t>
      </w:r>
    </w:p>
    <w:p w:rsidR="001366C9" w:rsidRDefault="001366C9" w:rsidP="001366C9">
      <w:pPr>
        <w:pStyle w:val="a3"/>
        <w:ind w:right="113"/>
      </w:pPr>
      <w:r>
        <w:t>обучение</w:t>
      </w:r>
      <w:r>
        <w:rPr>
          <w:spacing w:val="1"/>
        </w:rPr>
        <w:t xml:space="preserve"> </w:t>
      </w:r>
      <w:r>
        <w:t>рефлексии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обоснованных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суждений,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выводов;</w:t>
      </w:r>
    </w:p>
    <w:p w:rsidR="001366C9" w:rsidRDefault="001366C9" w:rsidP="001366C9">
      <w:pPr>
        <w:pStyle w:val="a3"/>
        <w:ind w:right="130"/>
      </w:pPr>
      <w:r>
        <w:t>воспитание</w:t>
      </w:r>
      <w:r>
        <w:rPr>
          <w:spacing w:val="1"/>
        </w:rPr>
        <w:t xml:space="preserve"> </w:t>
      </w:r>
      <w:r>
        <w:t>уважительного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бережного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историческому,</w:t>
      </w:r>
      <w:r>
        <w:rPr>
          <w:spacing w:val="1"/>
        </w:rPr>
        <w:t xml:space="preserve"> </w:t>
      </w:r>
      <w:r>
        <w:t>религиозному</w:t>
      </w:r>
      <w:r>
        <w:rPr>
          <w:spacing w:val="-1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культурному</w:t>
      </w:r>
      <w:r>
        <w:rPr>
          <w:spacing w:val="-11"/>
        </w:rPr>
        <w:t xml:space="preserve"> </w:t>
      </w:r>
      <w:r>
        <w:t>наследию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 Федерации;</w:t>
      </w:r>
    </w:p>
    <w:p w:rsidR="001366C9" w:rsidRDefault="001366C9" w:rsidP="001366C9">
      <w:pPr>
        <w:pStyle w:val="a3"/>
        <w:ind w:right="114"/>
      </w:pPr>
      <w:r>
        <w:t>содействие</w:t>
      </w:r>
      <w:r>
        <w:rPr>
          <w:spacing w:val="1"/>
        </w:rPr>
        <w:t xml:space="preserve"> </w:t>
      </w:r>
      <w:r>
        <w:t>осознанному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ориентиров,</w:t>
      </w:r>
      <w:r>
        <w:rPr>
          <w:spacing w:val="1"/>
        </w:rPr>
        <w:t xml:space="preserve"> </w:t>
      </w:r>
      <w:r>
        <w:t>основанных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приоритете</w:t>
      </w:r>
      <w:r>
        <w:rPr>
          <w:spacing w:val="1"/>
        </w:rPr>
        <w:t xml:space="preserve"> </w:t>
      </w:r>
      <w:r>
        <w:t>традиционных</w:t>
      </w:r>
      <w:r>
        <w:rPr>
          <w:spacing w:val="1"/>
        </w:rPr>
        <w:t xml:space="preserve"> </w:t>
      </w:r>
      <w:r>
        <w:t>российских</w:t>
      </w:r>
      <w:r>
        <w:rPr>
          <w:spacing w:val="1"/>
        </w:rPr>
        <w:t xml:space="preserve"> </w:t>
      </w:r>
      <w:r>
        <w:t>духовно-нравственных</w:t>
      </w:r>
      <w:r>
        <w:rPr>
          <w:spacing w:val="1"/>
        </w:rPr>
        <w:t xml:space="preserve"> </w:t>
      </w:r>
      <w:r>
        <w:t>ценностей;</w:t>
      </w:r>
    </w:p>
    <w:p w:rsidR="001366C9" w:rsidRDefault="001366C9" w:rsidP="001366C9">
      <w:pPr>
        <w:pStyle w:val="a3"/>
        <w:ind w:right="115"/>
      </w:pPr>
      <w:r>
        <w:t>формирование</w:t>
      </w:r>
      <w:r>
        <w:rPr>
          <w:spacing w:val="1"/>
        </w:rPr>
        <w:t xml:space="preserve"> </w:t>
      </w:r>
      <w:r>
        <w:t>патриотизма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самосознания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понимание роли личности в истории и культуре, осознание важности социального</w:t>
      </w:r>
      <w:r>
        <w:rPr>
          <w:spacing w:val="-67"/>
        </w:rPr>
        <w:t xml:space="preserve"> </w:t>
      </w:r>
      <w:r>
        <w:t>взаимодействия,</w:t>
      </w:r>
      <w:r>
        <w:rPr>
          <w:spacing w:val="2"/>
        </w:rPr>
        <w:t xml:space="preserve"> </w:t>
      </w:r>
      <w:r>
        <w:t>гражданской</w:t>
      </w:r>
      <w:r>
        <w:rPr>
          <w:spacing w:val="2"/>
        </w:rPr>
        <w:t xml:space="preserve"> </w:t>
      </w:r>
      <w:r>
        <w:t>идентичности.</w:t>
      </w:r>
    </w:p>
    <w:p w:rsidR="001366C9" w:rsidRPr="00E82996" w:rsidRDefault="001366C9" w:rsidP="00342DA1">
      <w:pPr>
        <w:spacing w:after="0" w:line="264" w:lineRule="auto"/>
        <w:jc w:val="both"/>
        <w:rPr>
          <w:b/>
        </w:rPr>
      </w:pPr>
    </w:p>
    <w:p w:rsidR="00625F93" w:rsidRP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E82996">
        <w:rPr>
          <w:rFonts w:ascii="Times New Roman" w:hAnsi="Times New Roman" w:cs="Times New Roman"/>
          <w:b/>
          <w:sz w:val="28"/>
          <w:szCs w:val="28"/>
        </w:rPr>
        <w:t>ОРКСЭ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1366C9" w:rsidRPr="00F8316F" w:rsidRDefault="001366C9" w:rsidP="001366C9">
      <w:pPr>
        <w:pStyle w:val="a3"/>
        <w:ind w:right="111"/>
      </w:pPr>
      <w:r>
        <w:t>Общее</w:t>
      </w:r>
      <w:r>
        <w:rPr>
          <w:spacing w:val="70"/>
        </w:rPr>
        <w:t xml:space="preserve"> </w:t>
      </w:r>
      <w:r>
        <w:t>число</w:t>
      </w:r>
      <w:r>
        <w:rPr>
          <w:spacing w:val="70"/>
        </w:rPr>
        <w:t xml:space="preserve"> </w:t>
      </w:r>
      <w:r>
        <w:t>часов,</w:t>
      </w:r>
      <w:r>
        <w:rPr>
          <w:spacing w:val="70"/>
        </w:rPr>
        <w:t xml:space="preserve"> </w:t>
      </w:r>
      <w:r>
        <w:t>рекомендованных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курса</w:t>
      </w:r>
      <w:r>
        <w:rPr>
          <w:spacing w:val="70"/>
        </w:rPr>
        <w:t xml:space="preserve"> </w:t>
      </w:r>
      <w:r>
        <w:t>ОДНКНР,   –</w:t>
      </w:r>
      <w:r>
        <w:rPr>
          <w:spacing w:val="1"/>
        </w:rPr>
        <w:t xml:space="preserve"> </w:t>
      </w:r>
      <w:r>
        <w:t>68</w:t>
      </w:r>
      <w:r>
        <w:rPr>
          <w:spacing w:val="-12"/>
        </w:rPr>
        <w:t xml:space="preserve"> </w:t>
      </w:r>
      <w:r>
        <w:t>часов: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классе</w:t>
      </w:r>
      <w:r>
        <w:rPr>
          <w:spacing w:val="-8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12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неделю),</w:t>
      </w:r>
      <w:r>
        <w:rPr>
          <w:spacing w:val="-6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классе</w:t>
      </w:r>
      <w:r>
        <w:rPr>
          <w:spacing w:val="-6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34</w:t>
      </w:r>
      <w:r>
        <w:rPr>
          <w:spacing w:val="-12"/>
        </w:rPr>
        <w:t xml:space="preserve"> </w:t>
      </w:r>
      <w:r>
        <w:t>часа</w:t>
      </w:r>
      <w:r>
        <w:rPr>
          <w:spacing w:val="-10"/>
        </w:rPr>
        <w:t xml:space="preserve"> </w:t>
      </w:r>
      <w:r>
        <w:t>(1</w:t>
      </w:r>
      <w:r>
        <w:rPr>
          <w:spacing w:val="-4"/>
        </w:rPr>
        <w:t xml:space="preserve"> </w:t>
      </w:r>
      <w:r>
        <w:t>час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неделю).</w:t>
      </w:r>
    </w:p>
    <w:p w:rsidR="0086616D" w:rsidRPr="00071622" w:rsidRDefault="0086616D" w:rsidP="00E8299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86616D" w:rsidRPr="00071622" w:rsidSect="00D275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C0713"/>
    <w:multiLevelType w:val="multilevel"/>
    <w:tmpl w:val="E1341042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7060359"/>
    <w:multiLevelType w:val="hybridMultilevel"/>
    <w:tmpl w:val="3162F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4E5"/>
    <w:rsid w:val="00071622"/>
    <w:rsid w:val="00082135"/>
    <w:rsid w:val="001366C9"/>
    <w:rsid w:val="00342DA1"/>
    <w:rsid w:val="00625F93"/>
    <w:rsid w:val="006F2A87"/>
    <w:rsid w:val="0086616D"/>
    <w:rsid w:val="00A14ABB"/>
    <w:rsid w:val="00AA30F3"/>
    <w:rsid w:val="00C66751"/>
    <w:rsid w:val="00D27579"/>
    <w:rsid w:val="00E82996"/>
    <w:rsid w:val="00EF24E5"/>
    <w:rsid w:val="00F16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5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366C9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1366C9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1366C9"/>
    <w:pPr>
      <w:widowControl w:val="0"/>
      <w:autoSpaceDE w:val="0"/>
      <w:autoSpaceDN w:val="0"/>
      <w:spacing w:after="0" w:line="240" w:lineRule="auto"/>
      <w:ind w:left="412" w:hanging="283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RePack by SPecialiST</cp:lastModifiedBy>
  <cp:revision>8</cp:revision>
  <dcterms:created xsi:type="dcterms:W3CDTF">2023-10-01T14:22:00Z</dcterms:created>
  <dcterms:modified xsi:type="dcterms:W3CDTF">2024-09-09T20:28:00Z</dcterms:modified>
</cp:coreProperties>
</file>