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B57" w:rsidRPr="00211B57" w:rsidRDefault="00211B57" w:rsidP="00211B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B57">
        <w:rPr>
          <w:rFonts w:ascii="Times New Roman" w:hAnsi="Times New Roman" w:cs="Times New Roman"/>
          <w:b/>
          <w:sz w:val="28"/>
          <w:szCs w:val="28"/>
        </w:rPr>
        <w:t>Аннотация к рабочей программе учебного предмета</w:t>
      </w:r>
    </w:p>
    <w:p w:rsidR="00211B57" w:rsidRPr="00211B57" w:rsidRDefault="00211B57" w:rsidP="00211B5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1B57">
        <w:rPr>
          <w:rFonts w:ascii="Times New Roman" w:hAnsi="Times New Roman" w:cs="Times New Roman"/>
          <w:b/>
          <w:sz w:val="28"/>
          <w:szCs w:val="28"/>
        </w:rPr>
        <w:t>«Вероятность и статистика», 7 – 9 класс</w:t>
      </w:r>
    </w:p>
    <w:p w:rsidR="00211B57" w:rsidRPr="00211B57" w:rsidRDefault="00211B57" w:rsidP="002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B57">
        <w:rPr>
          <w:rFonts w:ascii="Times New Roman" w:hAnsi="Times New Roman" w:cs="Times New Roman"/>
          <w:sz w:val="28"/>
          <w:szCs w:val="28"/>
        </w:rPr>
        <w:t>Рабочая программа учебного предмета «Математика» составлена на основе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образования, Федеральной образовательной программы основного 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03B63">
        <w:rPr>
          <w:rFonts w:ascii="Times New Roman" w:hAnsi="Times New Roman" w:cs="Times New Roman"/>
          <w:sz w:val="28"/>
          <w:szCs w:val="28"/>
        </w:rPr>
        <w:t xml:space="preserve">образования, также </w:t>
      </w:r>
      <w:bookmarkStart w:id="0" w:name="_GoBack"/>
      <w:bookmarkEnd w:id="0"/>
      <w:r w:rsidR="00003B63" w:rsidRPr="00003B63">
        <w:rPr>
          <w:rFonts w:ascii="Times New Roman" w:hAnsi="Times New Roman" w:cs="Times New Roman"/>
          <w:sz w:val="28"/>
          <w:szCs w:val="28"/>
        </w:rPr>
        <w:t>на основе характеристики планируемых результатов духовно-</w:t>
      </w:r>
      <w:proofErr w:type="gramStart"/>
      <w:r w:rsidR="00003B63" w:rsidRPr="00003B63">
        <w:rPr>
          <w:rFonts w:ascii="Times New Roman" w:hAnsi="Times New Roman" w:cs="Times New Roman"/>
          <w:sz w:val="28"/>
          <w:szCs w:val="28"/>
        </w:rPr>
        <w:t>нравственного  развития</w:t>
      </w:r>
      <w:proofErr w:type="gramEnd"/>
      <w:r w:rsidR="00003B63" w:rsidRPr="00003B63">
        <w:rPr>
          <w:rFonts w:ascii="Times New Roman" w:hAnsi="Times New Roman" w:cs="Times New Roman"/>
          <w:sz w:val="28"/>
          <w:szCs w:val="28"/>
        </w:rPr>
        <w:t>, воспитания и социализации обучающихся, представленной в федеральной рабочей программе воспитания.</w:t>
      </w:r>
    </w:p>
    <w:p w:rsidR="00211B57" w:rsidRPr="00211B57" w:rsidRDefault="00211B57" w:rsidP="002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B57">
        <w:rPr>
          <w:rFonts w:ascii="Times New Roman" w:hAnsi="Times New Roman" w:cs="Times New Roman"/>
          <w:sz w:val="28"/>
          <w:szCs w:val="28"/>
        </w:rPr>
        <w:t>В современном цифровом мире вероятность и статистика приобретают всё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большую значимость, как с точки зрения практических приложений, так и их роли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в образовании, необходимом каждому человеку. Возрастает число профессий,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овладении которыми требуется хорошая базовая подготовка в области вероятности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и статистики, такая подготовка важна для продолжения образования и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успешной профессиональной карьеры. Именно поэтому остро встала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необходимость сформировать у обучающихся функциональную грамотность,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включающую в себя в качестве неотъемлемой составляющей умение воспринимать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и критически анализировать информацию, представленную в различных формах,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понимать вероятностный характер многих реальных процессов и зависимостей,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производить простейшие вероятностные расчёты. Знакомство с основными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принципами сбора, анализа и представления данных из различных сфер жизни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общества и государства приобщает обучающихся к общественным интересам.</w:t>
      </w:r>
    </w:p>
    <w:p w:rsidR="00211B57" w:rsidRPr="00211B57" w:rsidRDefault="00211B57" w:rsidP="002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B57">
        <w:rPr>
          <w:rFonts w:ascii="Times New Roman" w:hAnsi="Times New Roman" w:cs="Times New Roman"/>
          <w:sz w:val="28"/>
          <w:szCs w:val="28"/>
        </w:rPr>
        <w:t>Изучение основ комбинаторики развивает навыки организации перебора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подсчёта числа вариантов, в том числе, в прикладных задачах. Знакомство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основами теории графов создаёт математический фундамент для 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компетенций в области информатики и цифровых технологий. Помимо этого,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 xml:space="preserve">изучении статистики и вероятности обогащаются </w:t>
      </w:r>
      <w:proofErr w:type="gramStart"/>
      <w:r w:rsidRPr="00211B57">
        <w:rPr>
          <w:rFonts w:ascii="Times New Roman" w:hAnsi="Times New Roman" w:cs="Times New Roman"/>
          <w:sz w:val="28"/>
          <w:szCs w:val="28"/>
        </w:rPr>
        <w:t>представления</w:t>
      </w:r>
      <w:proofErr w:type="gramEnd"/>
      <w:r w:rsidRPr="00211B57">
        <w:rPr>
          <w:rFonts w:ascii="Times New Roman" w:hAnsi="Times New Roman" w:cs="Times New Roman"/>
          <w:sz w:val="28"/>
          <w:szCs w:val="28"/>
        </w:rPr>
        <w:t xml:space="preserve"> учащихся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современной картине мира и методах его исследования, формируется понимание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роли статистики как источника социально значимой информации и закладываются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основы вероятностного мышления.</w:t>
      </w:r>
    </w:p>
    <w:p w:rsidR="00F46583" w:rsidRPr="00211B57" w:rsidRDefault="00211B57" w:rsidP="00211B5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1B57">
        <w:rPr>
          <w:rFonts w:ascii="Times New Roman" w:hAnsi="Times New Roman" w:cs="Times New Roman"/>
          <w:sz w:val="28"/>
          <w:szCs w:val="28"/>
        </w:rPr>
        <w:t>В соответствии с учебным планом ООП ООО учебный предмет «Вероятность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и статистика» 7-9 класс входит в обязательную часть предметной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«Математика и информатика». Общее число учебных часов за весь курс с 7 по 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класс составляет 102 часа: в 7-м классе – 34 часа (1 час в неделю), в 8-м классе – 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1B57">
        <w:rPr>
          <w:rFonts w:ascii="Times New Roman" w:hAnsi="Times New Roman" w:cs="Times New Roman"/>
          <w:sz w:val="28"/>
          <w:szCs w:val="28"/>
        </w:rPr>
        <w:t>часа (1 час в неделю), в 9-м классе – 34 часа (1 час в неделю).</w:t>
      </w:r>
    </w:p>
    <w:sectPr w:rsidR="00F46583" w:rsidRPr="00211B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B57"/>
    <w:rsid w:val="00003B63"/>
    <w:rsid w:val="00211B57"/>
    <w:rsid w:val="00F4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738F3B-180A-43E0-86B5-92A613789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2023-10-09T17:33:00Z</dcterms:created>
  <dcterms:modified xsi:type="dcterms:W3CDTF">2023-10-09T17:36:00Z</dcterms:modified>
</cp:coreProperties>
</file>